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DC" w:rsidRPr="00495E87" w:rsidRDefault="004907DC" w:rsidP="00F906F7">
      <w:pPr>
        <w:pStyle w:val="newncpi0"/>
        <w:spacing w:before="0" w:after="0"/>
        <w:ind w:firstLine="284"/>
        <w:jc w:val="center"/>
        <w:divId w:val="1453135418"/>
        <w:rPr>
          <w:sz w:val="22"/>
          <w:szCs w:val="22"/>
        </w:rPr>
      </w:pPr>
      <w:bookmarkStart w:id="0" w:name="a1"/>
      <w:bookmarkEnd w:id="0"/>
      <w:r w:rsidRPr="00495E87">
        <w:rPr>
          <w:rStyle w:val="name"/>
          <w:sz w:val="22"/>
          <w:szCs w:val="22"/>
        </w:rPr>
        <w:t>ДИРЕКТИВА </w:t>
      </w:r>
      <w:r w:rsidRPr="00495E87">
        <w:rPr>
          <w:rStyle w:val="promulgator"/>
          <w:sz w:val="22"/>
          <w:szCs w:val="22"/>
        </w:rPr>
        <w:t>ПРЕЗИДЕНТА РЕСПУБЛИКИ БЕЛАРУСЬ</w:t>
      </w:r>
    </w:p>
    <w:p w:rsidR="004907DC" w:rsidRPr="00495E87" w:rsidRDefault="004907DC" w:rsidP="00F906F7">
      <w:pPr>
        <w:pStyle w:val="newncpi"/>
        <w:spacing w:before="0" w:after="0"/>
        <w:ind w:firstLine="284"/>
        <w:jc w:val="center"/>
        <w:divId w:val="1453135418"/>
        <w:rPr>
          <w:sz w:val="22"/>
          <w:szCs w:val="22"/>
        </w:rPr>
      </w:pPr>
      <w:r w:rsidRPr="00495E87">
        <w:rPr>
          <w:rStyle w:val="datepr"/>
          <w:sz w:val="22"/>
          <w:szCs w:val="22"/>
        </w:rPr>
        <w:t>4 марта 2019 г.</w:t>
      </w:r>
      <w:r w:rsidRPr="00495E87">
        <w:rPr>
          <w:rStyle w:val="number"/>
          <w:sz w:val="22"/>
          <w:szCs w:val="22"/>
        </w:rPr>
        <w:t xml:space="preserve"> № 7</w:t>
      </w:r>
    </w:p>
    <w:p w:rsidR="004907DC" w:rsidRPr="00495E87" w:rsidRDefault="004907DC" w:rsidP="00F906F7">
      <w:pPr>
        <w:pStyle w:val="titlencpi"/>
        <w:spacing w:before="0" w:after="0"/>
        <w:ind w:right="0"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О совершенствовании и развитии жилищно-коммунального хозяйства страны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655"/>
      </w:tblGrid>
      <w:tr w:rsidR="004907DC" w:rsidRPr="00495E87">
        <w:trPr>
          <w:divId w:val="145313541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DC" w:rsidRPr="00495E87" w:rsidRDefault="004907DC" w:rsidP="00F906F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07DC" w:rsidRPr="00495E87" w:rsidRDefault="004907DC" w:rsidP="00495E87">
            <w:pPr>
              <w:pStyle w:val="newncpi0"/>
              <w:spacing w:before="0" w:after="0"/>
              <w:ind w:firstLine="284"/>
              <w:rPr>
                <w:i/>
                <w:sz w:val="22"/>
                <w:szCs w:val="22"/>
              </w:rPr>
            </w:pPr>
            <w:hyperlink r:id="rId6" w:anchor="a2" w:tooltip="+" w:history="1">
              <w:r w:rsidRPr="00495E87">
                <w:rPr>
                  <w:rStyle w:val="a3"/>
                  <w:i/>
                  <w:color w:val="auto"/>
                  <w:sz w:val="22"/>
                  <w:szCs w:val="22"/>
                </w:rPr>
                <w:t>План</w:t>
              </w:r>
            </w:hyperlink>
            <w:r w:rsidRPr="00495E87">
              <w:rPr>
                <w:i/>
                <w:sz w:val="22"/>
                <w:szCs w:val="22"/>
              </w:rPr>
              <w:t xml:space="preserve"> мероприятий по реализации Директивы </w:t>
            </w:r>
            <w:r w:rsidR="00495E87" w:rsidRPr="00495E87">
              <w:rPr>
                <w:i/>
                <w:sz w:val="22"/>
                <w:szCs w:val="22"/>
              </w:rPr>
              <w:t xml:space="preserve">от 4 марта 2019 г. № 7 </w:t>
            </w:r>
            <w:r w:rsidRPr="00495E87">
              <w:rPr>
                <w:i/>
                <w:sz w:val="22"/>
                <w:szCs w:val="22"/>
              </w:rPr>
              <w:t>утвержден постановлением Совета Министров Республики Беларусь от 12.04.2019 № 239.</w:t>
            </w:r>
          </w:p>
        </w:tc>
      </w:tr>
    </w:tbl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В настоящее время жилищно-коммунальное хозяйство Республики Беларусь динамично развивается.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 2010 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 процента, воды – с 22 до 15,4 процента. Обеспеченность потребителей качественной питьевой водой достигла 90,5 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повышение качества предоставляемых услуг и улучшение работы с населением;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проведение справедливой тарифной политики;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тепловую модернизацию жилищного фонда;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улучшение качества питьевой воды;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совершенствование обращения с твердыми коммунальными отходами.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 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4907DC" w:rsidRPr="00495E87" w:rsidRDefault="004907DC" w:rsidP="00F906F7">
      <w:pPr>
        <w:pStyle w:val="preamble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В целях дальнейшего совершенствования и развития жилищно-коммунального хозяйства </w:t>
      </w:r>
      <w:r w:rsidRPr="00495E87">
        <w:rPr>
          <w:rStyle w:val="razr"/>
          <w:sz w:val="22"/>
          <w:szCs w:val="22"/>
        </w:rPr>
        <w:t>постановляю: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1. Повысить качество предоставляемых жилищно-коммунальных услуг.</w:t>
      </w:r>
      <w:r w:rsidRPr="00495E87">
        <w:rPr>
          <w:sz w:val="22"/>
          <w:szCs w:val="22"/>
        </w:rPr>
        <w:t xml:space="preserve"> Для этого: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1.1. местным исполнительным и распорядительным органам обеспечивать: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bookmarkStart w:id="1" w:name="a5"/>
      <w:bookmarkEnd w:id="1"/>
      <w:r w:rsidRPr="00495E87">
        <w:rPr>
          <w:sz w:val="22"/>
          <w:szCs w:val="22"/>
        </w:rPr>
        <w:t>1.2. Совету Министров Республики Беларусь до 1 октября 2019 г. определить: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lastRenderedPageBreak/>
        <w:t xml:space="preserve">механизмы стимулирования граждан к участию в реализации </w:t>
      </w:r>
      <w:proofErr w:type="spellStart"/>
      <w:r w:rsidRPr="00495E87">
        <w:rPr>
          <w:sz w:val="22"/>
          <w:szCs w:val="22"/>
        </w:rPr>
        <w:t>энергоэффективных</w:t>
      </w:r>
      <w:proofErr w:type="spellEnd"/>
      <w:r w:rsidRPr="00495E87">
        <w:rPr>
          <w:sz w:val="22"/>
          <w:szCs w:val="22"/>
        </w:rPr>
        <w:t xml:space="preserve"> мероприятий в жилищном фонде и снижению его теплопотребления;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1.3. облисполкомам и Минскому горисполкому обеспечить: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в 2020 году достижение доли капитально ремонтируемого жилья в размере </w:t>
      </w:r>
      <w:r w:rsidRPr="00495E87">
        <w:rPr>
          <w:b/>
          <w:bCs/>
          <w:sz w:val="22"/>
          <w:szCs w:val="22"/>
        </w:rPr>
        <w:t>3 процентов</w:t>
      </w:r>
      <w:r w:rsidRPr="00495E87">
        <w:rPr>
          <w:sz w:val="22"/>
          <w:szCs w:val="22"/>
        </w:rPr>
        <w:t xml:space="preserve"> от эксплуатируемого жилищного фонда и не допускать в дальнейшем снижения достигнутого уровня;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в 2025 году </w:t>
      </w:r>
      <w:r w:rsidRPr="00495E87">
        <w:rPr>
          <w:b/>
          <w:bCs/>
          <w:sz w:val="22"/>
          <w:szCs w:val="22"/>
        </w:rPr>
        <w:t>100 процентов</w:t>
      </w:r>
      <w:r w:rsidRPr="00495E87">
        <w:rPr>
          <w:sz w:val="22"/>
          <w:szCs w:val="22"/>
        </w:rPr>
        <w:t xml:space="preserve"> потребителей качественной питьевой водой;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улучшение экологического состояния и внешнего вида территорий населенных пунктов, уровня их благоустройства и озеленения, особое </w:t>
      </w:r>
      <w:proofErr w:type="gramStart"/>
      <w:r w:rsidRPr="00495E87">
        <w:rPr>
          <w:sz w:val="22"/>
          <w:szCs w:val="22"/>
        </w:rPr>
        <w:t>внимание</w:t>
      </w:r>
      <w:proofErr w:type="gramEnd"/>
      <w:r w:rsidRPr="00495E87">
        <w:rPr>
          <w:sz w:val="22"/>
          <w:szCs w:val="22"/>
        </w:rPr>
        <w:t xml:space="preserve"> уделив придомовым территориям;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bookmarkStart w:id="2" w:name="a2"/>
      <w:bookmarkEnd w:id="2"/>
      <w:r w:rsidRPr="00495E87">
        <w:rPr>
          <w:sz w:val="22"/>
          <w:szCs w:val="22"/>
        </w:rPr>
        <w:t>1.4. Министерству антимонопольного регулирования и торговли по согласованию с Министерством жилищно-коммунального хозяйства и Министерством финансов до 1 июня 2019 г. определить порядок планирования и финансирования расходов по оказанию населению услуг общих отделений бань и душевых;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1.5. организациям ЖКХ обеспечить замену находящихся в их хозяйственном ведении тепловых сетей ежегодно в объеме не менее </w:t>
      </w:r>
      <w:r w:rsidRPr="00495E87">
        <w:rPr>
          <w:b/>
          <w:bCs/>
          <w:sz w:val="22"/>
          <w:szCs w:val="22"/>
        </w:rPr>
        <w:t>4 процентов</w:t>
      </w:r>
      <w:r w:rsidRPr="00495E87">
        <w:rPr>
          <w:sz w:val="22"/>
          <w:szCs w:val="22"/>
        </w:rPr>
        <w:t xml:space="preserve"> от их протяженности, а также замену сетей водоснабжения и водоотведения в объеме не менее </w:t>
      </w:r>
      <w:r w:rsidRPr="00495E87">
        <w:rPr>
          <w:b/>
          <w:bCs/>
          <w:sz w:val="22"/>
          <w:szCs w:val="22"/>
        </w:rPr>
        <w:t>3 процентов</w:t>
      </w:r>
      <w:r w:rsidRPr="00495E87">
        <w:rPr>
          <w:sz w:val="22"/>
          <w:szCs w:val="22"/>
        </w:rPr>
        <w:t xml:space="preserve"> от общей протяженности сетей, нормативный срок эксплуатации которых истек.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2. Обеспечить социальную защиту населения при оплате жилищно-коммунальных услуг, а также совершенствование тарифной политики.</w:t>
      </w:r>
      <w:r w:rsidRPr="00495E87">
        <w:rPr>
          <w:sz w:val="22"/>
          <w:szCs w:val="22"/>
        </w:rPr>
        <w:t xml:space="preserve"> Для этого: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bookmarkStart w:id="3" w:name="a4"/>
      <w:bookmarkEnd w:id="3"/>
      <w:r w:rsidRPr="00495E87">
        <w:rPr>
          <w:sz w:val="22"/>
          <w:szCs w:val="22"/>
        </w:rPr>
        <w:t>2.1. Совету Министров Республики Беларусь до 1 декабря 2019 г. определить порядок формирования тарифов на жилищно-коммунальные услуги для населения и юридических лиц;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2.2. 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3. Повысить эффективность работы организаций ЖКХ.</w:t>
      </w:r>
      <w:r w:rsidRPr="00495E87">
        <w:rPr>
          <w:sz w:val="22"/>
          <w:szCs w:val="22"/>
        </w:rPr>
        <w:t xml:space="preserve"> Для этого Совету Министров Республики Беларусь, облисполкомам и Минскому горисполкому: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определить ключевым показателем эффективности работы председателей го</w:t>
      </w:r>
      <w:proofErr w:type="gramStart"/>
      <w:r w:rsidRPr="00495E87">
        <w:rPr>
          <w:sz w:val="22"/>
          <w:szCs w:val="22"/>
        </w:rPr>
        <w:t>р-</w:t>
      </w:r>
      <w:proofErr w:type="gramEnd"/>
      <w:r w:rsidRPr="00495E87">
        <w:rPr>
          <w:sz w:val="22"/>
          <w:szCs w:val="22"/>
        </w:rPr>
        <w:t xml:space="preserve">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4. Совершенствовать обращение с твердыми коммунальными отходами.</w:t>
      </w:r>
      <w:r w:rsidRPr="00495E87">
        <w:rPr>
          <w:sz w:val="22"/>
          <w:szCs w:val="22"/>
        </w:rPr>
        <w:t xml:space="preserve"> Для этого: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4.1. Совету Министров Республики Беларусь принимать меры </w:t>
      </w:r>
      <w:proofErr w:type="gramStart"/>
      <w:r w:rsidRPr="00495E87">
        <w:rPr>
          <w:sz w:val="22"/>
          <w:szCs w:val="22"/>
        </w:rPr>
        <w:t>по</w:t>
      </w:r>
      <w:proofErr w:type="gramEnd"/>
      <w:r w:rsidRPr="00495E87">
        <w:rPr>
          <w:sz w:val="22"/>
          <w:szCs w:val="22"/>
        </w:rPr>
        <w:t>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4.2. облисполкомам и Минскому горисполкому: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5. Организовать надлежащую работу с населением.</w:t>
      </w:r>
      <w:r w:rsidRPr="00495E87">
        <w:rPr>
          <w:sz w:val="22"/>
          <w:szCs w:val="22"/>
        </w:rPr>
        <w:t xml:space="preserve"> Для этого: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5.1. облисполкомам и Минскому горисполкому: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lastRenderedPageBreak/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принимать меры по развитию системы общественного контроля в сфере жилищно-коммунального хозяйства;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внедрять информационные технологии в жилищно-коммунальном хозяйстве;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5.2. Совету Министров Республики Беларусь: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bookmarkStart w:id="4" w:name="a3"/>
      <w:bookmarkEnd w:id="4"/>
      <w:r w:rsidRPr="00495E87">
        <w:rPr>
          <w:sz w:val="22"/>
          <w:szCs w:val="22"/>
        </w:rPr>
        <w:t>до 1 января 2020 г. создать систему мониторинга приема и исполнения претензий граждан на качество жилищно-коммунальных услуг;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принимать меры по совершенствованию механизма защиты прав потребителей жилищно-коммунальных услуг.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b/>
          <w:bCs/>
          <w:sz w:val="22"/>
          <w:szCs w:val="22"/>
        </w:rPr>
        <w:t>6. Обеспечить обучение кадров и проведение обязательной аттестации, научное сопровождение отрасли.</w:t>
      </w:r>
      <w:r w:rsidRPr="00495E87">
        <w:rPr>
          <w:sz w:val="22"/>
          <w:szCs w:val="22"/>
        </w:rPr>
        <w:t xml:space="preserve"> В этих целях: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6.1. 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ежегодное </w:t>
      </w:r>
      <w:proofErr w:type="gramStart"/>
      <w:r w:rsidRPr="00495E87">
        <w:rPr>
          <w:sz w:val="22"/>
          <w:szCs w:val="22"/>
        </w:rPr>
        <w:t>обучение по</w:t>
      </w:r>
      <w:proofErr w:type="gramEnd"/>
      <w:r w:rsidRPr="00495E87">
        <w:rPr>
          <w:sz w:val="22"/>
          <w:szCs w:val="22"/>
        </w:rPr>
        <w:t xml:space="preserve">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</w:t>
      </w:r>
      <w:proofErr w:type="spellStart"/>
      <w:r w:rsidRPr="00495E87">
        <w:rPr>
          <w:sz w:val="22"/>
          <w:szCs w:val="22"/>
        </w:rPr>
        <w:t>Жилком</w:t>
      </w:r>
      <w:proofErr w:type="spellEnd"/>
      <w:r w:rsidRPr="00495E87">
        <w:rPr>
          <w:sz w:val="22"/>
          <w:szCs w:val="22"/>
        </w:rPr>
        <w:t xml:space="preserve">», учебные центры жилищно-коммунального хозяйства не менее </w:t>
      </w:r>
      <w:r w:rsidRPr="00495E87">
        <w:rPr>
          <w:b/>
          <w:bCs/>
          <w:sz w:val="22"/>
          <w:szCs w:val="22"/>
        </w:rPr>
        <w:t>20 процентов</w:t>
      </w:r>
      <w:r w:rsidRPr="00495E87">
        <w:rPr>
          <w:sz w:val="22"/>
          <w:szCs w:val="22"/>
        </w:rPr>
        <w:t xml:space="preserve"> списочного состава работников организаций ЖКХ;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bookmarkStart w:id="5" w:name="a6"/>
      <w:bookmarkEnd w:id="5"/>
      <w:r w:rsidRPr="00495E87">
        <w:rPr>
          <w:sz w:val="22"/>
          <w:szCs w:val="22"/>
        </w:rPr>
        <w:t xml:space="preserve"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</w:t>
      </w:r>
      <w:hyperlink r:id="rId7" w:anchor="a2" w:tooltip="+" w:history="1">
        <w:r w:rsidRPr="00495E87">
          <w:rPr>
            <w:rStyle w:val="a3"/>
            <w:color w:val="auto"/>
            <w:sz w:val="22"/>
            <w:szCs w:val="22"/>
          </w:rPr>
          <w:t>порядке</w:t>
        </w:r>
      </w:hyperlink>
      <w:r w:rsidRPr="00495E87">
        <w:rPr>
          <w:sz w:val="22"/>
          <w:szCs w:val="22"/>
        </w:rPr>
        <w:t xml:space="preserve"> и в соответствии с </w:t>
      </w:r>
      <w:hyperlink r:id="rId8" w:anchor="a13" w:tooltip="+" w:history="1">
        <w:r w:rsidRPr="00495E87">
          <w:rPr>
            <w:rStyle w:val="a3"/>
            <w:color w:val="auto"/>
            <w:sz w:val="22"/>
            <w:szCs w:val="22"/>
          </w:rPr>
          <w:t>перечнем</w:t>
        </w:r>
      </w:hyperlink>
      <w:r w:rsidRPr="00495E87">
        <w:rPr>
          <w:sz w:val="22"/>
          <w:szCs w:val="22"/>
        </w:rPr>
        <w:t xml:space="preserve"> должностей, установленными Советом Министров Республики Беларусь;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6.2. Министерству жилищно-коммунального хозяйства и Министерству образования: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 xml:space="preserve">принимать меры </w:t>
      </w:r>
      <w:proofErr w:type="gramStart"/>
      <w:r w:rsidRPr="00495E87">
        <w:rPr>
          <w:sz w:val="22"/>
          <w:szCs w:val="22"/>
        </w:rPr>
        <w:t>по</w:t>
      </w:r>
      <w:proofErr w:type="gramEnd"/>
      <w:r w:rsidRPr="00495E87">
        <w:rPr>
          <w:sz w:val="22"/>
          <w:szCs w:val="22"/>
        </w:rPr>
        <w:t>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4907DC" w:rsidRPr="00495E87" w:rsidRDefault="004907DC" w:rsidP="00F906F7">
      <w:pPr>
        <w:pStyle w:val="under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6.3. Национальной академии наук Беларуси: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7. Совету Министров Республики Беларусь: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4907DC" w:rsidRPr="00495E87" w:rsidRDefault="004907DC" w:rsidP="00F906F7">
      <w:pPr>
        <w:pStyle w:val="newncpi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ежегодно, начиная с 2020 года, до 15 апреля докладывать Главе государства об эффективности выполнения настоящей Директивы.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8. 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4907DC" w:rsidRPr="00495E87" w:rsidRDefault="004907DC" w:rsidP="00F906F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9. 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 w:rsidRPr="00495E87">
        <w:rPr>
          <w:sz w:val="22"/>
          <w:szCs w:val="22"/>
        </w:rPr>
        <w:t>р-</w:t>
      </w:r>
      <w:proofErr w:type="gramEnd"/>
      <w:r w:rsidRPr="00495E87">
        <w:rPr>
          <w:sz w:val="22"/>
          <w:szCs w:val="22"/>
        </w:rPr>
        <w:t xml:space="preserve"> и райисполкомов.</w:t>
      </w:r>
    </w:p>
    <w:p w:rsidR="004907DC" w:rsidRPr="00495E87" w:rsidRDefault="004907DC" w:rsidP="00495E87">
      <w:pPr>
        <w:pStyle w:val="point"/>
        <w:spacing w:before="0" w:after="0"/>
        <w:ind w:firstLine="284"/>
        <w:divId w:val="1453135418"/>
        <w:rPr>
          <w:sz w:val="22"/>
          <w:szCs w:val="22"/>
        </w:rPr>
      </w:pPr>
      <w:r w:rsidRPr="00495E87">
        <w:rPr>
          <w:sz w:val="22"/>
          <w:szCs w:val="22"/>
        </w:rPr>
        <w:t>10. </w:t>
      </w:r>
      <w:proofErr w:type="gramStart"/>
      <w:r w:rsidRPr="00495E87">
        <w:rPr>
          <w:sz w:val="22"/>
          <w:szCs w:val="22"/>
        </w:rPr>
        <w:t>Контроль за</w:t>
      </w:r>
      <w:proofErr w:type="gramEnd"/>
      <w:r w:rsidRPr="00495E87">
        <w:rPr>
          <w:sz w:val="22"/>
          <w:szCs w:val="22"/>
        </w:rPr>
        <w:t xml:space="preserve"> выполнением настоящей Директивы возложить на Ко</w:t>
      </w:r>
      <w:r w:rsidR="00495E87" w:rsidRPr="00495E87">
        <w:rPr>
          <w:sz w:val="22"/>
          <w:szCs w:val="22"/>
        </w:rPr>
        <w:t>митет государственного контроля.</w:t>
      </w:r>
    </w:p>
    <w:p w:rsidR="00495E87" w:rsidRPr="00495E87" w:rsidRDefault="00495E87" w:rsidP="00495E87">
      <w:pPr>
        <w:pStyle w:val="newncpi0"/>
        <w:spacing w:before="0" w:after="0"/>
        <w:ind w:firstLine="284"/>
        <w:divId w:val="1453135418"/>
        <w:rPr>
          <w:rStyle w:val="pers"/>
        </w:rPr>
      </w:pPr>
      <w:r w:rsidRPr="00495E87">
        <w:rPr>
          <w:rStyle w:val="post"/>
        </w:rPr>
        <w:t xml:space="preserve">Президент Республики Беларусь                                                                                           </w:t>
      </w:r>
      <w:r w:rsidRPr="00495E87">
        <w:rPr>
          <w:rStyle w:val="pers"/>
        </w:rPr>
        <w:t xml:space="preserve"> А.Лукашенко</w:t>
      </w:r>
    </w:p>
    <w:p w:rsidR="004907DC" w:rsidRPr="00495E87" w:rsidRDefault="004907DC" w:rsidP="00495E87">
      <w:pPr>
        <w:pStyle w:val="newncpi0"/>
        <w:spacing w:before="0" w:after="0"/>
        <w:divId w:val="1453135418"/>
        <w:rPr>
          <w:sz w:val="22"/>
          <w:szCs w:val="22"/>
        </w:rPr>
      </w:pPr>
    </w:p>
    <w:sectPr w:rsidR="004907DC" w:rsidRPr="00495E87" w:rsidSect="00F906F7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87" w:rsidRDefault="00495E87" w:rsidP="00495E87">
      <w:pPr>
        <w:spacing w:after="0" w:line="240" w:lineRule="auto"/>
      </w:pPr>
      <w:r>
        <w:separator/>
      </w:r>
    </w:p>
  </w:endnote>
  <w:endnote w:type="continuationSeparator" w:id="1">
    <w:p w:rsidR="00495E87" w:rsidRDefault="00495E87" w:rsidP="0049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87" w:rsidRDefault="00495E87" w:rsidP="00495E87">
      <w:pPr>
        <w:spacing w:after="0" w:line="240" w:lineRule="auto"/>
      </w:pPr>
      <w:r>
        <w:separator/>
      </w:r>
    </w:p>
  </w:footnote>
  <w:footnote w:type="continuationSeparator" w:id="1">
    <w:p w:rsidR="00495E87" w:rsidRDefault="00495E87" w:rsidP="00495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DC"/>
    <w:rsid w:val="004907DC"/>
    <w:rsid w:val="00495E87"/>
    <w:rsid w:val="00F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7DC"/>
    <w:rPr>
      <w:color w:val="0038C8"/>
      <w:u w:val="single"/>
    </w:rPr>
  </w:style>
  <w:style w:type="paragraph" w:customStyle="1" w:styleId="titlencpi">
    <w:name w:val="titlencpi"/>
    <w:basedOn w:val="a"/>
    <w:rsid w:val="004907D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907D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907D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907D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907D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907D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907D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07D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07D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907DC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4907D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907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07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E87"/>
  </w:style>
  <w:style w:type="paragraph" w:styleId="a8">
    <w:name w:val="footer"/>
    <w:basedOn w:val="a"/>
    <w:link w:val="a9"/>
    <w:uiPriority w:val="99"/>
    <w:semiHidden/>
    <w:unhideWhenUsed/>
    <w:rsid w:val="0049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54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26219&amp;a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26219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97637&amp;a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1859</Words>
  <Characters>10602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2021-09-11T21:03:00Z</dcterms:created>
  <dcterms:modified xsi:type="dcterms:W3CDTF">2021-09-11T21:07:00Z</dcterms:modified>
</cp:coreProperties>
</file>